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w:t>
      </w:r>
      <w:r w:rsidDel="00000000" w:rsidR="00000000" w:rsidRPr="00000000">
        <w:rPr>
          <w:b w:val="1"/>
          <w:i w:val="1"/>
          <w:color w:val="4f81bd"/>
          <w:sz w:val="24"/>
          <w:szCs w:val="24"/>
          <w:rtl w:val="0"/>
        </w:rPr>
        <w:t xml:space="preserve">9</w:t>
      </w:r>
      <w:r w:rsidDel="00000000" w:rsidR="00000000" w:rsidRPr="00000000">
        <w:rPr>
          <w:rFonts w:ascii="Calibri" w:cs="Calibri" w:eastAsia="Calibri" w:hAnsi="Calibri"/>
          <w:b w:val="1"/>
          <w:i w:val="1"/>
          <w:color w:val="4f81bd"/>
          <w:sz w:val="24"/>
          <w:szCs w:val="24"/>
          <w:rtl w:val="0"/>
        </w:rPr>
        <w:tab/>
        <w:tab/>
        <w:t xml:space="preserve">Date: for example </w:t>
      </w:r>
      <w:r w:rsidDel="00000000" w:rsidR="00000000" w:rsidRPr="00000000">
        <w:rPr>
          <w:b w:val="1"/>
          <w:i w:val="1"/>
          <w:color w:val="4f81bd"/>
          <w:sz w:val="24"/>
          <w:szCs w:val="24"/>
          <w:rtl w:val="0"/>
        </w:rPr>
        <w:t xml:space="preserve">11/08/16-11/14/16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26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Breast Feeding Flow Meter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David Whitaker/ Santosh Pandey</w:t>
      </w:r>
    </w:p>
    <w:p w:rsidR="00000000" w:rsidDel="00000000" w:rsidP="00000000" w:rsidRDefault="00000000" w:rsidRPr="00000000">
      <w:pPr>
        <w:contextualSpacing w:val="0"/>
      </w:pPr>
      <w:r w:rsidDel="00000000" w:rsidR="00000000" w:rsidRPr="00000000">
        <w:rPr>
          <w:b w:val="1"/>
          <w:i w:val="1"/>
          <w:sz w:val="24"/>
          <w:szCs w:val="24"/>
          <w:rtl w:val="0"/>
        </w:rPr>
        <w:t xml:space="preserve">Team Members/Role: </w:t>
      </w:r>
      <w:r w:rsidDel="00000000" w:rsidR="00000000" w:rsidRPr="00000000">
        <w:rPr>
          <w:b w:val="1"/>
          <w:i w:val="0"/>
          <w:sz w:val="24"/>
          <w:szCs w:val="24"/>
          <w:rtl w:val="0"/>
        </w:rPr>
        <w:t xml:space="preserve"> </w:t>
      </w:r>
      <w:r w:rsidDel="00000000" w:rsidR="00000000" w:rsidRPr="00000000">
        <w:rPr>
          <w:rFonts w:ascii="Arial" w:cs="Arial" w:eastAsia="Arial" w:hAnsi="Arial"/>
          <w:color w:val="222222"/>
          <w:sz w:val="19"/>
          <w:szCs w:val="19"/>
          <w:highlight w:val="white"/>
          <w:rtl w:val="0"/>
        </w:rPr>
        <w:t xml:space="preserve">Chukwudike C-Madu- Team Leader,  Michael Brumfield- Team Web Master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Richard Milan- Team Communication Leader, Daryck Brown- Team Key Concept Leader</w:t>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 Boris Ndoutome- Team Key Concept Leader</w:t>
      </w:r>
      <w:r w:rsidDel="00000000" w:rsidR="00000000" w:rsidRPr="00000000">
        <w:rPr>
          <w:rtl w:val="0"/>
        </w:rPr>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rtl w:val="0"/>
        </w:rPr>
        <w:t xml:space="preserve">(All the above information should be there in each weekly report. The format/color scheme etc need not be the same.)</w:t>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This week, the team </w:t>
      </w:r>
      <w:r w:rsidDel="00000000" w:rsidR="00000000" w:rsidRPr="00000000">
        <w:rPr>
          <w:sz w:val="24"/>
          <w:szCs w:val="24"/>
          <w:rtl w:val="0"/>
        </w:rPr>
        <w:t xml:space="preserve">members worked on their assigned parts. The software team members worked on the implementation of the mobile app and met with the client to discuss current implementation and progress. We also presented him a demo of the mobile app. The hardware team received the electronic components to build the breastmilk monitor and will start testing them this week.</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color w:val="222222"/>
          <w:sz w:val="24"/>
          <w:szCs w:val="24"/>
          <w:highlight w:val="white"/>
          <w:rtl w:val="0"/>
        </w:rPr>
        <w:t xml:space="preserve">Chukwudike C-Madu</w:t>
      </w:r>
      <w:r w:rsidDel="00000000" w:rsidR="00000000" w:rsidRPr="00000000">
        <w:rPr>
          <w:rFonts w:ascii="Calibri" w:cs="Calibri" w:eastAsia="Calibri" w:hAnsi="Calibri"/>
          <w:b w:val="0"/>
          <w:sz w:val="24"/>
          <w:szCs w:val="24"/>
          <w:rtl w:val="0"/>
        </w:rPr>
        <w:t xml:space="preserve">: Worked on </w:t>
      </w:r>
      <w:r w:rsidDel="00000000" w:rsidR="00000000" w:rsidRPr="00000000">
        <w:rPr>
          <w:sz w:val="24"/>
          <w:szCs w:val="24"/>
          <w:rtl w:val="0"/>
        </w:rPr>
        <w:t xml:space="preserve">setting up software for ambient light sensor.</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Michael Brumfield</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Worked </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Richard Milan</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Worked on ambient light sensor testing with demo board </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Daryck Brown: Wor</w:t>
      </w:r>
      <w:r w:rsidDel="00000000" w:rsidR="00000000" w:rsidRPr="00000000">
        <w:rPr>
          <w:rFonts w:ascii="Arial" w:cs="Arial" w:eastAsia="Arial" w:hAnsi="Arial"/>
          <w:color w:val="222222"/>
          <w:sz w:val="24"/>
          <w:szCs w:val="24"/>
          <w:highlight w:val="white"/>
          <w:rtl w:val="0"/>
        </w:rPr>
        <w:t xml:space="preserve">ked on testing the ambient light sensor using the starter kit demo board.</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Boris Ndoutoume:  worked on integrati</w:t>
      </w:r>
      <w:r w:rsidDel="00000000" w:rsidR="00000000" w:rsidRPr="00000000">
        <w:rPr>
          <w:rFonts w:ascii="Arial" w:cs="Arial" w:eastAsia="Arial" w:hAnsi="Arial"/>
          <w:color w:val="222222"/>
          <w:sz w:val="24"/>
          <w:szCs w:val="24"/>
          <w:highlight w:val="white"/>
          <w:rtl w:val="0"/>
        </w:rPr>
        <w:t xml:space="preserve">ng past codes with new features codes.  I also researched how to implementation sessions into android. </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Nothing to be concerned for now</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Individual contributions</w:t>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bl>
      <w:tblPr>
        <w:tblStyle w:val="Table1"/>
        <w:bidiVisual w:val="0"/>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180"/>
        <w:gridCol w:w="1590"/>
        <w:gridCol w:w="1965"/>
        <w:tblGridChange w:id="0">
          <w:tblGrid>
            <w:gridCol w:w="2265"/>
            <w:gridCol w:w="3180"/>
            <w:gridCol w:w="1590"/>
            <w:gridCol w:w="1965"/>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NAME</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Individual Contributions</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Hours this week</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HOURS</w:t>
            </w:r>
          </w:p>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cumulative</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Chuck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pPr>
            <w:r w:rsidDel="00000000" w:rsidR="00000000" w:rsidRPr="00000000">
              <w:rPr>
                <w:sz w:val="24"/>
                <w:szCs w:val="24"/>
                <w:rtl w:val="0"/>
              </w:rPr>
              <w:t xml:space="preserve">Worked on testing the ambient light sensors and setting up testing software with vendor.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47</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Micheal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sz w:val="24"/>
                <w:szCs w:val="24"/>
                <w:rtl w:val="0"/>
              </w:rPr>
              <w:t xml:space="preserve">Worked on functional requirements that deal with bluetooth communication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10</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48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Richard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Worked on running tests with ambient light sensor demo board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48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Daryck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Worked on testing the ambient light sensors.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10</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49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Boris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sz w:val="24"/>
                <w:szCs w:val="24"/>
                <w:rtl w:val="0"/>
              </w:rPr>
              <w:t xml:space="preserve">will keep working on functional requirement that tracks breastfeeding sessions.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       10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51</w:t>
            </w:r>
            <w:r w:rsidDel="00000000" w:rsidR="00000000" w:rsidRPr="00000000">
              <w:rPr>
                <w:rtl w:val="0"/>
              </w:rPr>
            </w:r>
          </w:p>
        </w:tc>
      </w:tr>
    </w:tbl>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contextualSpacing w:val="0"/>
      </w:pPr>
      <w:r w:rsidDel="00000000" w:rsidR="00000000" w:rsidRPr="00000000">
        <w:rPr>
          <w:sz w:val="24"/>
          <w:szCs w:val="24"/>
          <w:rtl w:val="0"/>
        </w:rPr>
        <w:t xml:space="preserve">The team has finally started to move along with the project.  The hardware components are finally here and being tested.  The mobile platform is moving along with the completion of functional requirements.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Chuck: will </w:t>
      </w:r>
      <w:r w:rsidDel="00000000" w:rsidR="00000000" w:rsidRPr="00000000">
        <w:rPr>
          <w:sz w:val="24"/>
          <w:szCs w:val="24"/>
          <w:rtl w:val="0"/>
        </w:rPr>
        <w:t xml:space="preserve">continue working on ambient software testing and confirming results with advisor. </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Michael:  </w:t>
      </w:r>
      <w:r w:rsidDel="00000000" w:rsidR="00000000" w:rsidRPr="00000000">
        <w:rPr>
          <w:sz w:val="24"/>
          <w:szCs w:val="24"/>
          <w:rtl w:val="0"/>
        </w:rPr>
        <w:t xml:space="preserve"> will keep working on functional requirement that regards implementing a custom bluetooth handler</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Richard:</w:t>
      </w:r>
      <w:r w:rsidDel="00000000" w:rsidR="00000000" w:rsidRPr="00000000">
        <w:rPr>
          <w:sz w:val="24"/>
          <w:szCs w:val="24"/>
          <w:rtl w:val="0"/>
        </w:rPr>
        <w:t xml:space="preserve"> will continue to run tests with flowing liquid</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 Daryck: will </w:t>
      </w:r>
      <w:r w:rsidDel="00000000" w:rsidR="00000000" w:rsidRPr="00000000">
        <w:rPr>
          <w:sz w:val="24"/>
          <w:szCs w:val="24"/>
          <w:rtl w:val="0"/>
        </w:rPr>
        <w:t xml:space="preserve">continue to run tests on the light sensors to determine flow rate algorithm. </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Boris:  will keep working on </w:t>
      </w:r>
      <w:r w:rsidDel="00000000" w:rsidR="00000000" w:rsidRPr="00000000">
        <w:rPr>
          <w:sz w:val="24"/>
          <w:szCs w:val="24"/>
          <w:rtl w:val="0"/>
        </w:rPr>
        <w:t xml:space="preserve">functional requirement that tracks of amount of milk consumed by the baby and length of a breastfeeding session.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contextualSpacing w:val="0"/>
      </w:pPr>
      <w:bookmarkStart w:colFirst="0" w:colLast="0" w:name="_gjdgxs" w:id="0"/>
      <w:bookmarkEnd w:id="0"/>
      <w:r w:rsidDel="00000000" w:rsidR="00000000" w:rsidRPr="00000000">
        <w:rPr>
          <w:sz w:val="32"/>
          <w:szCs w:val="32"/>
          <w:rtl w:val="0"/>
        </w:rPr>
        <w:t xml:space="preserve">This week has been rough due to hardship of choosing the best electronic components  to implement the breast flow meter.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