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02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/19/17 to 02/26/17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created a rough draft of first PCB layout. There also was research done on flexible PCB vendors. 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Contacted flexible PCB vendors with client.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researching bluetooth integration techniques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Continued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Continued updating I2C communication b/w the arduino micro-controller and the light sensor. 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researching bluetooth integration techniques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companies are not so common and it seems like the vendors are slightly expensive and only take orders from big companies.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sensor to Arduino communication.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28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Began working on custom footprint for VEML6030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Successfully achieved I2C bus communication b/w the light sensor and the arduino.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36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PCB Vendor selection will be time consuming.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continuing contact more flexible PCB vendors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finish up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assist in designing/drawing the PCB board and begin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This week has been rough due to the confusion of flexible PCB vendors.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